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四川省河湖长制工作先进集体和先进个人拟推荐表彰名单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先进集体（6个，含1个候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中国共产党雅安市委员会宣传部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雅安市审计局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雅安市发展和改革委员会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雨城区水利局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名山区水利局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石棉县水利局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先进个人（9人）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余云峰    中共雅安市名山区委书记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杨晓波    雅安市水利局党组成员、副局长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张愉璐    雅安市经济和信息化局电力协调服务中心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4" w:leftChars="1064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管理岗九级职员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 xml:space="preserve">    雅安市交通运输局办公室副主任、三级主任科员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陈千华</w:t>
      </w:r>
      <w:r>
        <w:rPr>
          <w:rFonts w:hint="eastAsia"/>
          <w:lang w:val="en-US" w:eastAsia="zh-CN"/>
        </w:rPr>
        <w:t xml:space="preserve">    雅安市天全县水利局工程师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Calibri" w:eastAsia="仿宋_GB2312" w:cstheme="minorBidi"/>
          <w:kern w:val="2"/>
          <w:sz w:val="32"/>
          <w:szCs w:val="20"/>
          <w:lang w:val="en-US" w:eastAsia="zh-CN" w:bidi="ar-SA"/>
        </w:rPr>
      </w:pPr>
      <w:r>
        <w:rPr>
          <w:rFonts w:hint="default" w:ascii="仿宋_GB2312" w:hAnsi="Calibri" w:eastAsia="仿宋_GB2312" w:cstheme="minorBidi"/>
          <w:kern w:val="2"/>
          <w:sz w:val="32"/>
          <w:szCs w:val="20"/>
          <w:lang w:val="en-US" w:eastAsia="zh-CN" w:bidi="ar-SA"/>
        </w:rPr>
        <w:t>张</w:t>
      </w:r>
      <w:r>
        <w:rPr>
          <w:rFonts w:hint="eastAsia" w:ascii="仿宋_GB2312" w:hAnsi="Calibri" w:eastAsia="仿宋_GB2312" w:cstheme="minorBidi"/>
          <w:kern w:val="2"/>
          <w:sz w:val="32"/>
          <w:szCs w:val="20"/>
          <w:lang w:val="en-US" w:eastAsia="zh-CN" w:bidi="ar-SA"/>
        </w:rPr>
        <w:t xml:space="preserve">  </w:t>
      </w:r>
      <w:r>
        <w:rPr>
          <w:rFonts w:hint="default" w:ascii="仿宋_GB2312" w:hAnsi="Calibri" w:eastAsia="仿宋_GB2312" w:cstheme="minorBidi"/>
          <w:kern w:val="2"/>
          <w:sz w:val="32"/>
          <w:szCs w:val="20"/>
          <w:lang w:val="en-US" w:eastAsia="zh-CN" w:bidi="ar-SA"/>
        </w:rPr>
        <w:t>莉</w:t>
      </w:r>
      <w:r>
        <w:rPr>
          <w:rFonts w:hint="eastAsia" w:ascii="仿宋_GB2312" w:hAnsi="Calibri" w:eastAsia="仿宋_GB2312" w:cstheme="minorBidi"/>
          <w:kern w:val="2"/>
          <w:sz w:val="32"/>
          <w:szCs w:val="20"/>
          <w:lang w:val="en-US" w:eastAsia="zh-CN" w:bidi="ar-SA"/>
        </w:rPr>
        <w:t xml:space="preserve">    </w:t>
      </w:r>
      <w:r>
        <w:rPr>
          <w:rFonts w:hint="default" w:ascii="仿宋_GB2312" w:hAnsi="Calibri" w:eastAsia="仿宋_GB2312" w:cstheme="minorBidi"/>
          <w:kern w:val="2"/>
          <w:sz w:val="32"/>
          <w:szCs w:val="20"/>
          <w:lang w:val="en-US" w:eastAsia="zh-CN" w:bidi="ar-SA"/>
        </w:rPr>
        <w:t>雅安市芦山县水利局工程师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cstheme="minorBidi"/>
          <w:kern w:val="2"/>
          <w:sz w:val="32"/>
          <w:szCs w:val="20"/>
          <w:lang w:val="en-US" w:eastAsia="zh-CN" w:bidi="ar-SA"/>
        </w:rPr>
      </w:pPr>
      <w:r>
        <w:rPr>
          <w:rFonts w:hint="eastAsia" w:cstheme="minorBidi"/>
          <w:kern w:val="2"/>
          <w:sz w:val="32"/>
          <w:szCs w:val="20"/>
          <w:lang w:val="en-US" w:eastAsia="zh-CN" w:bidi="ar-SA"/>
        </w:rPr>
        <w:t xml:space="preserve">王双全    </w:t>
      </w:r>
      <w:r>
        <w:rPr>
          <w:rFonts w:hint="default" w:ascii="仿宋_GB2312" w:hAnsi="Calibri" w:eastAsia="仿宋_GB2312" w:cstheme="minorBidi"/>
          <w:kern w:val="2"/>
          <w:sz w:val="32"/>
          <w:szCs w:val="20"/>
          <w:lang w:val="en-US" w:eastAsia="zh-CN" w:bidi="ar-SA"/>
        </w:rPr>
        <w:t>雅安市</w:t>
      </w:r>
      <w:r>
        <w:rPr>
          <w:rFonts w:hint="eastAsia" w:cstheme="minorBidi"/>
          <w:kern w:val="2"/>
          <w:sz w:val="32"/>
          <w:szCs w:val="20"/>
          <w:lang w:val="en-US" w:eastAsia="zh-CN" w:bidi="ar-SA"/>
        </w:rPr>
        <w:t>宝兴县林业局党组书记、局长、一级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cstheme="minorBidi"/>
          <w:kern w:val="2"/>
          <w:sz w:val="32"/>
          <w:szCs w:val="20"/>
          <w:lang w:val="en-US" w:eastAsia="zh-CN" w:bidi="ar-SA"/>
        </w:rPr>
      </w:pPr>
      <w:r>
        <w:rPr>
          <w:rFonts w:hint="eastAsia" w:cstheme="minorBidi"/>
          <w:kern w:val="2"/>
          <w:sz w:val="32"/>
          <w:szCs w:val="20"/>
          <w:lang w:val="en-US" w:eastAsia="zh-CN" w:bidi="ar-SA"/>
        </w:rPr>
        <w:t>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Calibri" w:eastAsia="仿宋_GB2312" w:cstheme="minorBidi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Calibri" w:eastAsia="仿宋_GB2312" w:cstheme="minorBidi"/>
          <w:kern w:val="2"/>
          <w:sz w:val="32"/>
          <w:szCs w:val="20"/>
          <w:lang w:val="en-US" w:eastAsia="zh-CN" w:bidi="ar-SA"/>
        </w:rPr>
        <w:t>任光伟    雅安市荥经县水利局党组书记、局长、一级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Calibri" w:eastAsia="仿宋_GB2312" w:cstheme="minorBidi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Calibri" w:eastAsia="仿宋_GB2312" w:cstheme="minorBidi"/>
          <w:kern w:val="2"/>
          <w:sz w:val="32"/>
          <w:szCs w:val="20"/>
          <w:lang w:val="en-US" w:eastAsia="zh-CN" w:bidi="ar-SA"/>
        </w:rPr>
        <w:t>主任科员</w:t>
      </w:r>
    </w:p>
    <w:p>
      <w:pPr>
        <w:pStyle w:val="2"/>
        <w:ind w:firstLine="640" w:firstLineChars="200"/>
        <w:rPr>
          <w:rFonts w:hint="default" w:ascii="仿宋_GB2312" w:hAnsi="Calibri" w:eastAsia="仿宋_GB2312" w:cstheme="minorBidi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Calibri" w:eastAsia="仿宋_GB2312" w:cstheme="minorBidi"/>
          <w:kern w:val="2"/>
          <w:sz w:val="32"/>
          <w:szCs w:val="20"/>
          <w:lang w:val="en-US" w:eastAsia="zh-CN" w:bidi="ar-SA"/>
        </w:rPr>
        <w:t xml:space="preserve">吴  娇  </w:t>
      </w:r>
      <w:r>
        <w:rPr>
          <w:rFonts w:hint="eastAsia" w:cstheme="minorBidi"/>
          <w:kern w:val="2"/>
          <w:sz w:val="32"/>
          <w:szCs w:val="20"/>
          <w:lang w:val="en-US" w:eastAsia="zh-CN" w:bidi="ar-SA"/>
        </w:rPr>
        <w:t xml:space="preserve">  </w:t>
      </w:r>
      <w:r>
        <w:rPr>
          <w:rFonts w:hint="eastAsia" w:ascii="仿宋_GB2312" w:hAnsi="Calibri" w:eastAsia="仿宋_GB2312" w:cstheme="minorBidi"/>
          <w:kern w:val="2"/>
          <w:sz w:val="32"/>
          <w:szCs w:val="20"/>
          <w:lang w:val="en-US" w:eastAsia="zh-CN" w:bidi="ar-SA"/>
        </w:rPr>
        <w:t>雅安市石棉县安顺场镇党委书记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字体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4E2AB6"/>
    <w:multiLevelType w:val="singleLevel"/>
    <w:tmpl w:val="FF4E2AB6"/>
    <w:lvl w:ilvl="0" w:tentative="0">
      <w:start w:val="1"/>
      <w:numFmt w:val="chineseCounting"/>
      <w:suff w:val="nothing"/>
      <w:lvlText w:val="%1、"/>
      <w:lvlJc w:val="left"/>
      <w:pPr>
        <w:ind w:left="63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DFF3984"/>
    <w:rsid w:val="13DD6906"/>
    <w:rsid w:val="1DFE6646"/>
    <w:rsid w:val="2BFAA4BE"/>
    <w:rsid w:val="2EFBA75E"/>
    <w:rsid w:val="2FEFAE0F"/>
    <w:rsid w:val="3BFFE0F7"/>
    <w:rsid w:val="3F6FAA7F"/>
    <w:rsid w:val="4A1947CF"/>
    <w:rsid w:val="4DD44189"/>
    <w:rsid w:val="4DFE8D65"/>
    <w:rsid w:val="4EF76F97"/>
    <w:rsid w:val="53FC2AF0"/>
    <w:rsid w:val="55D792C8"/>
    <w:rsid w:val="57CF4F10"/>
    <w:rsid w:val="57FDA607"/>
    <w:rsid w:val="59C4FD7F"/>
    <w:rsid w:val="5E7D75F0"/>
    <w:rsid w:val="5EBF5EB0"/>
    <w:rsid w:val="5FDF9721"/>
    <w:rsid w:val="677FBB04"/>
    <w:rsid w:val="6FF391FC"/>
    <w:rsid w:val="72FF0228"/>
    <w:rsid w:val="74D7F582"/>
    <w:rsid w:val="767358B4"/>
    <w:rsid w:val="77FF6EDB"/>
    <w:rsid w:val="79D5388A"/>
    <w:rsid w:val="7BBF0BA5"/>
    <w:rsid w:val="7BFB237D"/>
    <w:rsid w:val="7E97A0DB"/>
    <w:rsid w:val="7EC79EC3"/>
    <w:rsid w:val="7ECF907F"/>
    <w:rsid w:val="7FBD415B"/>
    <w:rsid w:val="7FDF7CE1"/>
    <w:rsid w:val="7FEF6D3B"/>
    <w:rsid w:val="7FF97F5A"/>
    <w:rsid w:val="7FFB558D"/>
    <w:rsid w:val="7FFD36D4"/>
    <w:rsid w:val="7FFF91DC"/>
    <w:rsid w:val="AF6E24E7"/>
    <w:rsid w:val="B0EE1EEE"/>
    <w:rsid w:val="BD5FD252"/>
    <w:rsid w:val="BEF7E09F"/>
    <w:rsid w:val="BEFD6E64"/>
    <w:rsid w:val="BF4D4D1C"/>
    <w:rsid w:val="BFEFD9B2"/>
    <w:rsid w:val="BFFFE8C5"/>
    <w:rsid w:val="C59CB4C5"/>
    <w:rsid w:val="CC5EBFCA"/>
    <w:rsid w:val="CDF7F1CE"/>
    <w:rsid w:val="D8FF4C14"/>
    <w:rsid w:val="DBEE6D27"/>
    <w:rsid w:val="DF5F9FAE"/>
    <w:rsid w:val="DFDB0610"/>
    <w:rsid w:val="E55F897B"/>
    <w:rsid w:val="E6F42AB5"/>
    <w:rsid w:val="E84B6BD4"/>
    <w:rsid w:val="EDCF2653"/>
    <w:rsid w:val="EEDE3AB0"/>
    <w:rsid w:val="EEDF52DF"/>
    <w:rsid w:val="EEFF1679"/>
    <w:rsid w:val="EF7EF561"/>
    <w:rsid w:val="EFE3A624"/>
    <w:rsid w:val="EFED043B"/>
    <w:rsid w:val="F6DC92C2"/>
    <w:rsid w:val="F7689738"/>
    <w:rsid w:val="F7A933E9"/>
    <w:rsid w:val="F7F6AD89"/>
    <w:rsid w:val="FAF1B5EC"/>
    <w:rsid w:val="FBDF61BF"/>
    <w:rsid w:val="FCFBA878"/>
    <w:rsid w:val="FDFEE49E"/>
    <w:rsid w:val="FE0E172A"/>
    <w:rsid w:val="FE9F6995"/>
    <w:rsid w:val="FEF7ABCE"/>
    <w:rsid w:val="FF4F0A6B"/>
    <w:rsid w:val="FF5F456B"/>
    <w:rsid w:val="FFD73481"/>
    <w:rsid w:val="FFDE7841"/>
    <w:rsid w:val="FFE20648"/>
    <w:rsid w:val="FF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Calibri" w:eastAsia="仿宋_GB2312"/>
      <w:sz w:val="32"/>
      <w:szCs w:val="20"/>
    </w:rPr>
  </w:style>
  <w:style w:type="paragraph" w:styleId="3">
    <w:name w:val="Body Text"/>
    <w:basedOn w:val="1"/>
    <w:next w:val="4"/>
    <w:qFormat/>
    <w:uiPriority w:val="0"/>
    <w:pPr>
      <w:overflowPunct w:val="0"/>
      <w:autoSpaceDE w:val="0"/>
      <w:autoSpaceDN w:val="0"/>
      <w:adjustRightInd w:val="0"/>
      <w:snapToGrid w:val="0"/>
      <w:spacing w:after="120"/>
    </w:pPr>
    <w:rPr>
      <w:rFonts w:ascii="宋体" w:hAnsi="宋体" w:eastAsia="宋体" w:cs="Times New Roman"/>
      <w:kern w:val="0"/>
      <w:sz w:val="28"/>
    </w:r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5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7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31"/>
    <w:basedOn w:val="8"/>
    <w:qFormat/>
    <w:uiPriority w:val="0"/>
    <w:rPr>
      <w:rFonts w:hint="default" w:ascii="仿宋字体" w:hAnsi="仿宋字体" w:eastAsia="仿宋字体" w:cs="仿宋字体"/>
      <w:color w:val="000000"/>
      <w:sz w:val="24"/>
      <w:szCs w:val="24"/>
      <w:u w:val="none"/>
    </w:rPr>
  </w:style>
  <w:style w:type="paragraph" w:customStyle="1" w:styleId="12">
    <w:name w:val="Default"/>
    <w:basedOn w:val="1"/>
    <w:qFormat/>
    <w:uiPriority w:val="0"/>
    <w:pPr>
      <w:autoSpaceDE w:val="0"/>
      <w:autoSpaceDN w:val="0"/>
      <w:adjustRightInd w:val="0"/>
      <w:spacing w:line="240" w:lineRule="atLeast"/>
      <w:jc w:val="left"/>
    </w:pPr>
    <w:rPr>
      <w:rFonts w:eastAsia="仿宋_GB2312" w:cs="宋体"/>
      <w:color w:val="000000"/>
      <w:spacing w:val="-6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2018-07-21T15:11:00Z</dcterms:created>
  <dc:creator>d</dc:creator>
  <cp:lastModifiedBy>Ppppppeter</cp:lastModifiedBy>
  <cp:lastPrinted>2022-07-30T14:56:00Z</cp:lastPrinted>
  <dcterms:modified xsi:type="dcterms:W3CDTF">2023-10-12T18:00:48Z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440180560DB0CD2135F72565CAB40415</vt:lpwstr>
  </property>
</Properties>
</file>